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FA3AA" w14:textId="36C4A6FD" w:rsidR="00F652F7" w:rsidRDefault="00F652F7" w:rsidP="00F652F7">
      <w:pPr>
        <w:spacing w:after="0"/>
        <w:jc w:val="right"/>
        <w:rPr>
          <w:rFonts w:ascii="Times New Roman" w:eastAsiaTheme="minorEastAsia" w:hAnsi="Times New Roman" w:cs="Times New Roman"/>
          <w:b/>
          <w:sz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lang w:eastAsia="pl-PL"/>
        </w:rPr>
        <w:t>PROJEKT</w:t>
      </w:r>
    </w:p>
    <w:p w14:paraId="33F85618" w14:textId="7A088A54" w:rsidR="005711CC" w:rsidRPr="005711CC" w:rsidRDefault="005711CC" w:rsidP="00A44A1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5711CC">
        <w:rPr>
          <w:rFonts w:ascii="Times New Roman" w:eastAsiaTheme="minorEastAsia" w:hAnsi="Times New Roman" w:cs="Times New Roman"/>
          <w:b/>
          <w:sz w:val="24"/>
          <w:lang w:eastAsia="pl-PL"/>
        </w:rPr>
        <w:t>U</w:t>
      </w:r>
      <w:r w:rsidR="008634C8">
        <w:rPr>
          <w:rFonts w:ascii="Times New Roman" w:eastAsiaTheme="minorEastAsia" w:hAnsi="Times New Roman" w:cs="Times New Roman"/>
          <w:b/>
          <w:sz w:val="24"/>
          <w:lang w:eastAsia="pl-PL"/>
        </w:rPr>
        <w:t>CHWAŁA NR</w:t>
      </w:r>
      <w:r w:rsidRPr="005711CC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I / </w:t>
      </w:r>
      <w:r w:rsidR="008634C8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……………….. </w:t>
      </w:r>
      <w:r w:rsidRPr="005711CC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/ </w:t>
      </w:r>
      <w:r w:rsidR="008634C8">
        <w:rPr>
          <w:rFonts w:ascii="Times New Roman" w:eastAsiaTheme="minorEastAsia" w:hAnsi="Times New Roman" w:cs="Times New Roman"/>
          <w:b/>
          <w:sz w:val="24"/>
          <w:lang w:eastAsia="pl-PL"/>
        </w:rPr>
        <w:t>2024</w:t>
      </w:r>
    </w:p>
    <w:p w14:paraId="590BB8E0" w14:textId="77777777" w:rsidR="005711CC" w:rsidRPr="005711CC" w:rsidRDefault="005711CC" w:rsidP="00A44A1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5711CC">
        <w:rPr>
          <w:rFonts w:ascii="Times New Roman" w:eastAsiaTheme="minorEastAsia" w:hAnsi="Times New Roman" w:cs="Times New Roman"/>
          <w:b/>
          <w:sz w:val="24"/>
          <w:lang w:eastAsia="pl-PL"/>
        </w:rPr>
        <w:t>Rady Gminy Łękawica</w:t>
      </w:r>
    </w:p>
    <w:p w14:paraId="31C04144" w14:textId="0E207C54" w:rsidR="005711CC" w:rsidRPr="005711CC" w:rsidRDefault="005711CC" w:rsidP="00A44A1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5711CC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z dnia </w:t>
      </w:r>
      <w:r w:rsidR="00F652F7">
        <w:rPr>
          <w:rFonts w:ascii="Times New Roman" w:eastAsiaTheme="minorEastAsia" w:hAnsi="Times New Roman" w:cs="Times New Roman"/>
          <w:b/>
          <w:sz w:val="24"/>
          <w:lang w:eastAsia="pl-PL"/>
        </w:rPr>
        <w:t>7</w:t>
      </w:r>
      <w:r w:rsidR="008634C8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maja</w:t>
      </w:r>
      <w:r w:rsidRPr="005711CC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20</w:t>
      </w:r>
      <w:r w:rsidR="008634C8">
        <w:rPr>
          <w:rFonts w:ascii="Times New Roman" w:eastAsiaTheme="minorEastAsia" w:hAnsi="Times New Roman" w:cs="Times New Roman"/>
          <w:b/>
          <w:sz w:val="24"/>
          <w:lang w:eastAsia="pl-PL"/>
        </w:rPr>
        <w:t>24</w:t>
      </w:r>
      <w:r w:rsidRPr="005711CC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roku</w:t>
      </w:r>
    </w:p>
    <w:p w14:paraId="3794AA04" w14:textId="77777777" w:rsidR="005711CC" w:rsidRPr="005711CC" w:rsidRDefault="005711CC" w:rsidP="00A44A1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</w:p>
    <w:p w14:paraId="5D4B2CE6" w14:textId="77777777" w:rsidR="005711CC" w:rsidRPr="005711CC" w:rsidRDefault="005711CC" w:rsidP="00A44A15">
      <w:pPr>
        <w:spacing w:after="0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A44A15">
        <w:rPr>
          <w:rFonts w:ascii="Times New Roman" w:eastAsiaTheme="minorEastAsia" w:hAnsi="Times New Roman" w:cs="Times New Roman"/>
          <w:b/>
          <w:sz w:val="24"/>
          <w:lang w:eastAsia="pl-PL"/>
        </w:rPr>
        <w:t>w sprawie powołania</w:t>
      </w:r>
      <w:r w:rsidRPr="005711CC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Komisji ds. Budżetu</w:t>
      </w:r>
    </w:p>
    <w:p w14:paraId="28065E67" w14:textId="4C4A3058" w:rsidR="005711CC" w:rsidRPr="005711CC" w:rsidRDefault="005711CC" w:rsidP="00A44A15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5711CC">
        <w:rPr>
          <w:rFonts w:ascii="Times New Roman" w:eastAsiaTheme="minorEastAsia" w:hAnsi="Times New Roman" w:cs="Times New Roman"/>
          <w:lang w:eastAsia="pl-PL"/>
        </w:rPr>
        <w:tab/>
      </w:r>
      <w:r w:rsidRPr="005711CC">
        <w:rPr>
          <w:rFonts w:ascii="Times New Roman" w:eastAsiaTheme="minorEastAsia" w:hAnsi="Times New Roman" w:cs="Times New Roman"/>
          <w:sz w:val="24"/>
          <w:lang w:eastAsia="pl-PL"/>
        </w:rPr>
        <w:t>Na podstawie art. 21 ust. 1 ustawy z dnia 8 marca 1990 r. o samorządzie gminnym                    (t.j. Dz. U. z 20</w:t>
      </w:r>
      <w:r w:rsidR="008634C8">
        <w:rPr>
          <w:rFonts w:ascii="Times New Roman" w:eastAsiaTheme="minorEastAsia" w:hAnsi="Times New Roman" w:cs="Times New Roman"/>
          <w:sz w:val="24"/>
          <w:lang w:eastAsia="pl-PL"/>
        </w:rPr>
        <w:t>2</w:t>
      </w:r>
      <w:r w:rsidR="007C6347">
        <w:rPr>
          <w:rFonts w:ascii="Times New Roman" w:eastAsiaTheme="minorEastAsia" w:hAnsi="Times New Roman" w:cs="Times New Roman"/>
          <w:sz w:val="24"/>
          <w:lang w:eastAsia="pl-PL"/>
        </w:rPr>
        <w:t>4</w:t>
      </w:r>
      <w:r w:rsidRPr="005711CC">
        <w:rPr>
          <w:rFonts w:ascii="Times New Roman" w:eastAsiaTheme="minorEastAsia" w:hAnsi="Times New Roman" w:cs="Times New Roman"/>
          <w:sz w:val="24"/>
          <w:lang w:eastAsia="pl-PL"/>
        </w:rPr>
        <w:t>r., poz.</w:t>
      </w:r>
      <w:r w:rsidR="007C6347">
        <w:rPr>
          <w:rFonts w:ascii="Times New Roman" w:eastAsiaTheme="minorEastAsia" w:hAnsi="Times New Roman" w:cs="Times New Roman"/>
          <w:sz w:val="24"/>
          <w:lang w:eastAsia="pl-PL"/>
        </w:rPr>
        <w:t xml:space="preserve"> 609</w:t>
      </w:r>
      <w:r w:rsidRPr="005711CC">
        <w:rPr>
          <w:rFonts w:ascii="Times New Roman" w:eastAsiaTheme="minorEastAsia" w:hAnsi="Times New Roman" w:cs="Times New Roman"/>
          <w:sz w:val="24"/>
          <w:lang w:eastAsia="pl-PL"/>
        </w:rPr>
        <w:t xml:space="preserve">) oraz § 20 ust. 1 lit. c) </w:t>
      </w: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 xml:space="preserve">Statutu Gminy Łękawica przyjętego Uchwałą Nr IV/34/03 Rady Gminy Łękawica z dnia 28 lutego 2003 r. zmienionego uchwałą Nr XV/94/04 Rady Gminy Łękawica z dnia 7 kwietnia 2004 r. oraz uchwałą nr LI/331/18 Rady Gminy Łękawica z dnia 17 października 2018 r., </w:t>
      </w:r>
      <w:r w:rsidRPr="005711C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  <w:t xml:space="preserve">Rada Gminy Łękawica  uchwala </w:t>
      </w:r>
      <w:r w:rsidRPr="005711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co następuje: </w:t>
      </w:r>
    </w:p>
    <w:p w14:paraId="17607002" w14:textId="77777777" w:rsidR="005711CC" w:rsidRPr="005711CC" w:rsidRDefault="005711CC" w:rsidP="00A44A15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5711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806D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5711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Powołuje się Komisję ds. Budżetu w  następującym składzie:</w:t>
      </w:r>
    </w:p>
    <w:p w14:paraId="69B5C75A" w14:textId="24C29A1C" w:rsidR="005711CC" w:rsidRPr="005711CC" w:rsidRDefault="005711CC" w:rsidP="00B9103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1)</w:t>
      </w: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Pr="00B910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8634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/a</w:t>
      </w:r>
      <w:r w:rsidR="008634C8" w:rsidRPr="008634C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……………………………………..</w:t>
      </w:r>
    </w:p>
    <w:p w14:paraId="12F8F4C8" w14:textId="77777777" w:rsidR="008634C8" w:rsidRDefault="005711CC" w:rsidP="00B9103E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2)</w:t>
      </w: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="008634C8" w:rsidRPr="00B910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8634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/a</w:t>
      </w:r>
      <w:r w:rsidR="008634C8" w:rsidRPr="008634C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……………………………………..</w:t>
      </w:r>
    </w:p>
    <w:p w14:paraId="0E5C19EC" w14:textId="0E1D49DC" w:rsidR="005711CC" w:rsidRPr="005711CC" w:rsidRDefault="005711CC" w:rsidP="00B9103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3)</w:t>
      </w: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="008634C8" w:rsidRPr="00B910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8634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/a</w:t>
      </w:r>
      <w:r w:rsidR="008634C8" w:rsidRPr="008634C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……………………………………..</w:t>
      </w:r>
    </w:p>
    <w:p w14:paraId="3D2D1811" w14:textId="77777777" w:rsidR="008634C8" w:rsidRDefault="005711CC" w:rsidP="00B9103E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4)</w:t>
      </w: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="008634C8" w:rsidRPr="00B910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8634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/a</w:t>
      </w:r>
      <w:r w:rsidR="008634C8" w:rsidRPr="008634C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……………………………………..</w:t>
      </w:r>
    </w:p>
    <w:p w14:paraId="0837C9EA" w14:textId="70545A61" w:rsidR="005711CC" w:rsidRPr="005711CC" w:rsidRDefault="005711CC" w:rsidP="00B9103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5)</w:t>
      </w: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="008634C8" w:rsidRPr="00B910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8634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/a</w:t>
      </w:r>
      <w:r w:rsidR="008634C8" w:rsidRPr="008634C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……………………………………..</w:t>
      </w:r>
    </w:p>
    <w:p w14:paraId="5F49DB2A" w14:textId="24DA0126" w:rsidR="005711CC" w:rsidRPr="00B9103E" w:rsidRDefault="005711CC" w:rsidP="00B9103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6)</w:t>
      </w: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="008634C8" w:rsidRPr="00B910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8634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/a</w:t>
      </w:r>
      <w:r w:rsidR="008634C8" w:rsidRPr="008634C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……………………………………..</w:t>
      </w:r>
    </w:p>
    <w:p w14:paraId="2F69CD33" w14:textId="77777777" w:rsidR="005711CC" w:rsidRPr="005711CC" w:rsidRDefault="005711CC" w:rsidP="00A44A15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8F1E96F" w14:textId="545CDD63" w:rsidR="00806D1B" w:rsidRDefault="00806D1B" w:rsidP="00A44A1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5711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2. </w:t>
      </w: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Na przewodniczącego Komisji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4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ds. Budżetu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wybiera </w:t>
      </w: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</w:t>
      </w:r>
      <w:r w:rsidR="00B910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adn</w:t>
      </w:r>
      <w:r w:rsidR="005B4A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ego/ą</w:t>
      </w:r>
      <w:r w:rsidR="00F652F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634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………………………………….. </w:t>
      </w:r>
      <w:r w:rsidR="00B9103E" w:rsidRPr="00B910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</w:p>
    <w:p w14:paraId="4394FAE0" w14:textId="77777777" w:rsidR="00806D1B" w:rsidRDefault="00806D1B" w:rsidP="00A44A1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45693C04" w14:textId="77777777" w:rsidR="005711CC" w:rsidRPr="005711CC" w:rsidRDefault="005711CC" w:rsidP="00A44A1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5711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806D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3.</w:t>
      </w:r>
      <w:r w:rsidRPr="005711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A4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1. </w:t>
      </w:r>
      <w:r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Do zadań Komisji należy:</w:t>
      </w:r>
    </w:p>
    <w:p w14:paraId="71303AB8" w14:textId="77777777" w:rsidR="00806D1B" w:rsidRPr="00806D1B" w:rsidRDefault="00806D1B" w:rsidP="00A44A15">
      <w:pPr>
        <w:pStyle w:val="Akapitzlist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806D1B">
        <w:rPr>
          <w:rFonts w:ascii="Times New Roman" w:hAnsi="Times New Roman" w:cs="Times New Roman"/>
          <w:sz w:val="24"/>
          <w:szCs w:val="24"/>
        </w:rPr>
        <w:t xml:space="preserve">dokonywanie wstępnej oceny merytorycznej projektów uchwał skierowanych do Rady Gminy Łękawica dotyczących budżetu gminy, </w:t>
      </w:r>
    </w:p>
    <w:p w14:paraId="624999CE" w14:textId="77777777" w:rsidR="00806D1B" w:rsidRDefault="00806D1B" w:rsidP="00A44A15">
      <w:pPr>
        <w:pStyle w:val="Akapitzlist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</w:t>
      </w:r>
      <w:r w:rsidR="005711CC" w:rsidRPr="00806D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oordynacja prac w procesie opracowywania, uchwala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nia i wykonywania budżetu gminy, </w:t>
      </w:r>
    </w:p>
    <w:p w14:paraId="3C9E6281" w14:textId="32D63CD3" w:rsidR="00806D1B" w:rsidRDefault="00806D1B" w:rsidP="00A44A15">
      <w:pPr>
        <w:pStyle w:val="Akapitzlist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</w:t>
      </w:r>
      <w:r w:rsidR="005711CC" w:rsidRPr="00806D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yrażanie opinii w sprawach określonych w art. 259 ust. 2 i w art. 260 ust. 3 ustawy z dnia 27 sierpnia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2009 r. o finansach publicznych, </w:t>
      </w:r>
    </w:p>
    <w:p w14:paraId="2335D392" w14:textId="77777777" w:rsidR="005711CC" w:rsidRDefault="00806D1B" w:rsidP="00A44A15">
      <w:pPr>
        <w:pStyle w:val="Akapitzlist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</w:t>
      </w:r>
      <w:r w:rsidR="005711CC" w:rsidRPr="00806D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ykonywanie innych zadań zleconych przez Radę Gminy.</w:t>
      </w:r>
    </w:p>
    <w:p w14:paraId="6302404F" w14:textId="77777777" w:rsidR="00A44A15" w:rsidRDefault="00A44A15" w:rsidP="00A44A15">
      <w:pPr>
        <w:pStyle w:val="Akapitzlist"/>
        <w:spacing w:after="0"/>
        <w:ind w:left="4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86A0059" w14:textId="77777777" w:rsidR="00A44A15" w:rsidRPr="00A44A15" w:rsidRDefault="00A44A15" w:rsidP="00A44A15">
      <w:pPr>
        <w:pStyle w:val="Akapitzlist"/>
        <w:numPr>
          <w:ilvl w:val="0"/>
          <w:numId w:val="3"/>
        </w:numPr>
        <w:spacing w:after="0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Komisja ds. Budżetu</w:t>
      </w:r>
      <w:r w:rsidRPr="00A4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zajmuje stanowisko w innych sprawach zleconych przez Radę.</w:t>
      </w:r>
    </w:p>
    <w:p w14:paraId="459C3484" w14:textId="77777777" w:rsidR="00A44A15" w:rsidRDefault="00A44A15" w:rsidP="00A44A15">
      <w:pPr>
        <w:pStyle w:val="Akapitzlist"/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14979229" w14:textId="11C36352" w:rsidR="00A44A15" w:rsidRPr="00A44A15" w:rsidRDefault="00A44A15" w:rsidP="00A44A15">
      <w:pPr>
        <w:pStyle w:val="Akapitzlist"/>
        <w:numPr>
          <w:ilvl w:val="0"/>
          <w:numId w:val="3"/>
        </w:numPr>
        <w:spacing w:after="0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44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Pr="00A44A15">
        <w:rPr>
          <w:rFonts w:ascii="Times New Roman" w:eastAsiaTheme="minorEastAsia" w:hAnsi="Times New Roman" w:cs="Times New Roman"/>
          <w:sz w:val="24"/>
          <w:szCs w:val="24"/>
          <w:lang w:eastAsia="pl-PL"/>
        </w:rPr>
        <w:t>chwały Komisji zapadają zwykłą większością głosów w obecności co najmniej połowy składu Komisji, w głosowaniu przeprowadzonym przy użyciu programu eSesja.</w:t>
      </w:r>
      <w:r w:rsidR="008634C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4A15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gdy przeprowadzenia głosowania przy użyciu programu eSesja nie jest możliwe z przyczyn technicznych przeprowadza się głosowanie imienne.</w:t>
      </w:r>
    </w:p>
    <w:p w14:paraId="15CED915" w14:textId="77777777" w:rsidR="005711CC" w:rsidRPr="005711CC" w:rsidRDefault="005711CC" w:rsidP="00A44A15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53680650" w14:textId="0823D9CF" w:rsidR="00F21952" w:rsidRPr="00B9103E" w:rsidRDefault="00CE26BB" w:rsidP="00B9103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627B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4</w:t>
      </w:r>
      <w:r w:rsidR="00A44A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. </w:t>
      </w:r>
      <w:r w:rsidR="005711CC" w:rsidRPr="005711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Uchwała wchodzi w życie z dniem podjęcia.</w:t>
      </w:r>
    </w:p>
    <w:sectPr w:rsidR="00F21952" w:rsidRPr="00B9103E" w:rsidSect="00515B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96799"/>
    <w:multiLevelType w:val="hybridMultilevel"/>
    <w:tmpl w:val="FB1E386C"/>
    <w:lvl w:ilvl="0" w:tplc="7AD26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3C61"/>
    <w:multiLevelType w:val="hybridMultilevel"/>
    <w:tmpl w:val="503205F8"/>
    <w:lvl w:ilvl="0" w:tplc="7BF2522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B305EC0"/>
    <w:multiLevelType w:val="hybridMultilevel"/>
    <w:tmpl w:val="D54A1C06"/>
    <w:lvl w:ilvl="0" w:tplc="FEB85E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568181">
    <w:abstractNumId w:val="0"/>
  </w:num>
  <w:num w:numId="2" w16cid:durableId="1350520515">
    <w:abstractNumId w:val="1"/>
  </w:num>
  <w:num w:numId="3" w16cid:durableId="87827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ADE"/>
    <w:rsid w:val="001D1C11"/>
    <w:rsid w:val="003D4FF8"/>
    <w:rsid w:val="00515BED"/>
    <w:rsid w:val="005711CC"/>
    <w:rsid w:val="005B4A6A"/>
    <w:rsid w:val="00604654"/>
    <w:rsid w:val="00627B90"/>
    <w:rsid w:val="00751ADE"/>
    <w:rsid w:val="007C6347"/>
    <w:rsid w:val="00806D1B"/>
    <w:rsid w:val="008634C8"/>
    <w:rsid w:val="00A44A15"/>
    <w:rsid w:val="00B9103E"/>
    <w:rsid w:val="00BD1907"/>
    <w:rsid w:val="00CE26BB"/>
    <w:rsid w:val="00F21952"/>
    <w:rsid w:val="00F6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4060"/>
  <w15:docId w15:val="{077DF061-B456-47BE-AD23-F837E256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Rodak</dc:creator>
  <cp:lastModifiedBy>a.rodak</cp:lastModifiedBy>
  <cp:revision>7</cp:revision>
  <dcterms:created xsi:type="dcterms:W3CDTF">2018-11-22T10:12:00Z</dcterms:created>
  <dcterms:modified xsi:type="dcterms:W3CDTF">2024-05-06T12:07:00Z</dcterms:modified>
</cp:coreProperties>
</file>